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E752" w14:textId="77777777" w:rsidR="005572ED" w:rsidRPr="00576BBD" w:rsidRDefault="005572ED" w:rsidP="005572ED">
      <w:pPr>
        <w:pStyle w:val="Balk3"/>
        <w:tabs>
          <w:tab w:val="left" w:pos="1553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</w:pPr>
      <w:bookmarkStart w:id="0" w:name="_Hlk162190459"/>
      <w:r w:rsidRPr="00576BBD">
        <w:rPr>
          <w:rFonts w:ascii="Times New Roman" w:hAnsi="Times New Roman" w:cs="Times New Roman"/>
          <w:b/>
          <w:bCs/>
          <w:color w:val="auto"/>
          <w:sz w:val="32"/>
          <w:szCs w:val="32"/>
        </w:rPr>
        <w:t>Kurumsal</w:t>
      </w:r>
      <w:r w:rsidRPr="00576BBD">
        <w:rPr>
          <w:rFonts w:ascii="Times New Roman" w:hAnsi="Times New Roman" w:cs="Times New Roman"/>
          <w:b/>
          <w:bCs/>
          <w:color w:val="auto"/>
          <w:spacing w:val="42"/>
          <w:sz w:val="32"/>
          <w:szCs w:val="32"/>
        </w:rPr>
        <w:t xml:space="preserve"> </w:t>
      </w:r>
      <w:r w:rsidRPr="00576BBD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>Tarihçe</w:t>
      </w:r>
    </w:p>
    <w:p w14:paraId="083BED83" w14:textId="77777777" w:rsidR="005572ED" w:rsidRPr="00576BBD" w:rsidRDefault="005572ED" w:rsidP="005572ED">
      <w:pPr>
        <w:rPr>
          <w:rFonts w:ascii="Times New Roman" w:hAnsi="Times New Roman" w:cs="Times New Roman"/>
        </w:rPr>
      </w:pPr>
    </w:p>
    <w:p w14:paraId="7E138152" w14:textId="77777777" w:rsidR="005572ED" w:rsidRPr="00576BBD" w:rsidRDefault="005572ED" w:rsidP="005572ED">
      <w:pPr>
        <w:pStyle w:val="Balk3"/>
        <w:tabs>
          <w:tab w:val="left" w:pos="1553"/>
        </w:tabs>
        <w:spacing w:before="0"/>
        <w:rPr>
          <w:rFonts w:ascii="Times New Roman" w:hAnsi="Times New Roman" w:cs="Times New Roman"/>
          <w:color w:val="auto"/>
        </w:rPr>
      </w:pPr>
      <w:r w:rsidRPr="00576BBD">
        <w:rPr>
          <w:rFonts w:ascii="Times New Roman" w:hAnsi="Times New Roman" w:cs="Times New Roman"/>
          <w:color w:val="auto"/>
        </w:rPr>
        <w:t>Orhan Gürün Kızılay Anaokulu Türk Kızılay’ı tarafından ‘’81 ilde 81 Anaokulu’’ projesiyle 2023 yılında yapımı tamamlanmıştır. Okulumuz 2023-2024 Eğitim Öğretim yılında 4 Derslik olarak eğitime başlamış ve 160 Öğrenci kapasitelidir.</w:t>
      </w:r>
    </w:p>
    <w:bookmarkEnd w:id="0"/>
    <w:p w14:paraId="4D55129C" w14:textId="77777777" w:rsidR="005572ED" w:rsidRPr="00576BBD" w:rsidRDefault="005572ED" w:rsidP="005572ED">
      <w:pPr>
        <w:rPr>
          <w:rFonts w:ascii="Times New Roman" w:hAnsi="Times New Roman" w:cs="Times New Roman"/>
        </w:rPr>
      </w:pPr>
    </w:p>
    <w:p w14:paraId="53B7D332" w14:textId="77777777" w:rsidR="005572ED" w:rsidRPr="00576BBD" w:rsidRDefault="005572ED" w:rsidP="005572ED">
      <w:pPr>
        <w:rPr>
          <w:rFonts w:ascii="Times New Roman" w:hAnsi="Times New Roman" w:cs="Times New Roman"/>
        </w:rPr>
      </w:pPr>
    </w:p>
    <w:p w14:paraId="4E2E0DEA" w14:textId="77777777" w:rsidR="005572ED" w:rsidRPr="00576BBD" w:rsidRDefault="005572ED" w:rsidP="005572ED">
      <w:pPr>
        <w:rPr>
          <w:rFonts w:ascii="Times New Roman" w:hAnsi="Times New Roman" w:cs="Times New Roman"/>
        </w:rPr>
      </w:pPr>
    </w:p>
    <w:p w14:paraId="1AA2C5B4" w14:textId="77777777" w:rsidR="005572ED" w:rsidRDefault="005572ED"/>
    <w:sectPr w:rsidR="00557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ED"/>
    <w:rsid w:val="004222F2"/>
    <w:rsid w:val="0055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5B2F"/>
  <w15:chartTrackingRefBased/>
  <w15:docId w15:val="{EF174835-429E-40A8-A2CD-DC6489E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E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572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572E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ÇİLLİMOĞLU</dc:creator>
  <cp:keywords/>
  <dc:description/>
  <cp:lastModifiedBy>ESRA ÇİLLİMOĞLU</cp:lastModifiedBy>
  <cp:revision>1</cp:revision>
  <dcterms:created xsi:type="dcterms:W3CDTF">2024-06-13T10:47:00Z</dcterms:created>
  <dcterms:modified xsi:type="dcterms:W3CDTF">2024-06-13T10:47:00Z</dcterms:modified>
</cp:coreProperties>
</file>